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F7" w:rsidRDefault="004B5882">
      <w:r>
        <w:t>Revising the Personal Essay</w:t>
      </w:r>
      <w:bookmarkStart w:id="0" w:name="_GoBack"/>
      <w:bookmarkEnd w:id="0"/>
    </w:p>
    <w:p w:rsidR="004B5882" w:rsidRDefault="004B5882">
      <w:r>
        <w:t xml:space="preserve">See “Guidelines for Peer Reviewers” </w:t>
      </w:r>
      <w:proofErr w:type="gramStart"/>
      <w:r>
        <w:t>( 38</w:t>
      </w:r>
      <w:proofErr w:type="gramEnd"/>
      <w:r>
        <w:t xml:space="preserve">) and “Guidelines for Using Reviewers’ Comments” (42)  in </w:t>
      </w:r>
      <w:r w:rsidRPr="004B5882">
        <w:rPr>
          <w:i/>
        </w:rPr>
        <w:t>Bedford Handbook</w:t>
      </w:r>
      <w:r>
        <w:t>.</w:t>
      </w:r>
    </w:p>
    <w:p w:rsidR="004B5882" w:rsidRDefault="004B5882">
      <w:r>
        <w:t>Use “Writing Checklist,” “Improving Your Diction,” and Improving Your Syntax” on DCA “Moodle.”</w:t>
      </w:r>
    </w:p>
    <w:p w:rsidR="004B5882" w:rsidRDefault="004B5882">
      <w:r>
        <w:t>Organization and content for this particular essay:</w:t>
      </w:r>
    </w:p>
    <w:p w:rsidR="004B5882" w:rsidRDefault="004B5882">
      <w:r>
        <w:t>_____Introduction clearly and vividly describes the person, place, or experience (appeals to 5 senses)</w:t>
      </w:r>
    </w:p>
    <w:p w:rsidR="004B5882" w:rsidRDefault="004B5882">
      <w:r>
        <w:t xml:space="preserve">_____Uses 2 examples of figurative language </w:t>
      </w:r>
    </w:p>
    <w:p w:rsidR="004B5882" w:rsidRDefault="004B5882">
      <w:r>
        <w:t>_____Effective thesis statement after the introduction that states how the person, place, or experience described changed the author</w:t>
      </w:r>
    </w:p>
    <w:p w:rsidR="004B5882" w:rsidRDefault="004B5882">
      <w:r>
        <w:t>____Clear topic sentences that reveal specific ways the author was influenced in the past, present, and possibly future (conclusion)</w:t>
      </w:r>
    </w:p>
    <w:p w:rsidR="004B5882" w:rsidRDefault="004B5882">
      <w:r>
        <w:t>____Adequate development of each topic sentence</w:t>
      </w:r>
    </w:p>
    <w:p w:rsidR="004B5882" w:rsidRDefault="004B5882">
      <w:r>
        <w:t>____Closing paragraph that projects future effects of lessons learned/possibly linked to intro or title for effect</w:t>
      </w:r>
    </w:p>
    <w:p w:rsidR="004B5882" w:rsidRDefault="004B5882">
      <w:r>
        <w:t>____Effective title that grabs attention of reader (NOT “Personal Essay”)</w:t>
      </w:r>
    </w:p>
    <w:p w:rsidR="003937C4" w:rsidRDefault="003937C4" w:rsidP="003937C4">
      <w:r>
        <w:t>Improving Your Diction</w:t>
      </w:r>
    </w:p>
    <w:p w:rsidR="003937C4" w:rsidRDefault="003937C4" w:rsidP="003937C4">
      <w:r>
        <w:t>__</w:t>
      </w:r>
      <w:proofErr w:type="gramStart"/>
      <w:r>
        <w:t>_  Verb</w:t>
      </w:r>
      <w:proofErr w:type="gramEnd"/>
      <w:r>
        <w:t xml:space="preserve"> Check:  </w:t>
      </w:r>
    </w:p>
    <w:p w:rsidR="003937C4" w:rsidRDefault="003937C4" w:rsidP="003937C4">
      <w:pPr>
        <w:ind w:firstLine="720"/>
      </w:pPr>
      <w:r>
        <w:t xml:space="preserve"> 1) Use</w:t>
      </w:r>
      <w:r w:rsidR="005B39B7">
        <w:t>s</w:t>
      </w:r>
      <w:r>
        <w:t xml:space="preserve"> active voice--not passive voice.  </w:t>
      </w:r>
      <w:r w:rsidRPr="003937C4">
        <w:t>(BH 142-147)</w:t>
      </w:r>
    </w:p>
    <w:p w:rsidR="003937C4" w:rsidRDefault="003937C4" w:rsidP="003937C4">
      <w:r>
        <w:tab/>
        <w:t>Active:  John hit Barry.   Passive:  Barry was hit by John.</w:t>
      </w:r>
    </w:p>
    <w:p w:rsidR="003937C4" w:rsidRDefault="003937C4" w:rsidP="003937C4">
      <w:r>
        <w:tab/>
        <w:t>2)  Use</w:t>
      </w:r>
      <w:r w:rsidR="005B39B7">
        <w:t>s</w:t>
      </w:r>
      <w:r>
        <w:t xml:space="preserve"> specific verbs. (</w:t>
      </w:r>
      <w:proofErr w:type="gramStart"/>
      <w:r>
        <w:t>ex</w:t>
      </w:r>
      <w:proofErr w:type="gramEnd"/>
      <w:r>
        <w:t xml:space="preserve">) Instead of “He </w:t>
      </w:r>
      <w:proofErr w:type="spellStart"/>
      <w:r>
        <w:t>said”write</w:t>
      </w:r>
      <w:proofErr w:type="spellEnd"/>
      <w:r>
        <w:t xml:space="preserve"> “He mumbled/ chirped/ </w:t>
      </w:r>
      <w:proofErr w:type="spellStart"/>
      <w:r>
        <w:t>squeeled</w:t>
      </w:r>
      <w:proofErr w:type="spellEnd"/>
      <w:r>
        <w:t>, etc.”</w:t>
      </w:r>
    </w:p>
    <w:p w:rsidR="003937C4" w:rsidRDefault="003937C4" w:rsidP="003937C4">
      <w:r>
        <w:t xml:space="preserve">___ </w:t>
      </w:r>
      <w:proofErr w:type="gramStart"/>
      <w:r>
        <w:t>Uses</w:t>
      </w:r>
      <w:proofErr w:type="gramEnd"/>
      <w:r>
        <w:t xml:space="preserve"> specific words (</w:t>
      </w:r>
      <w:r w:rsidR="005B39B7" w:rsidRPr="005B39B7">
        <w:t>(BH 216-219)</w:t>
      </w:r>
    </w:p>
    <w:p w:rsidR="003937C4" w:rsidRDefault="003937C4" w:rsidP="003937C4">
      <w:r>
        <w:tab/>
        <w:t>Too general: “After the strenuous ac</w:t>
      </w:r>
      <w:r w:rsidR="005B39B7">
        <w:t>tivities of the day, I did not</w:t>
      </w:r>
      <w:r>
        <w:t xml:space="preserve"> feel like dancing.”  </w:t>
      </w:r>
    </w:p>
    <w:p w:rsidR="003937C4" w:rsidRDefault="003937C4" w:rsidP="003937C4">
      <w:r>
        <w:tab/>
        <w:t>Better:  “After playing twenty-seven hol</w:t>
      </w:r>
      <w:r w:rsidR="005B39B7">
        <w:t xml:space="preserve">es of golf, I did not feel </w:t>
      </w:r>
      <w:proofErr w:type="gramStart"/>
      <w:r w:rsidR="005B39B7">
        <w:t>like</w:t>
      </w:r>
      <w:r>
        <w:t xml:space="preserve">  swing</w:t>
      </w:r>
      <w:proofErr w:type="gramEnd"/>
      <w:r>
        <w:t xml:space="preserve"> dancing.”</w:t>
      </w:r>
    </w:p>
    <w:p w:rsidR="003937C4" w:rsidRDefault="003937C4" w:rsidP="003937C4">
      <w:r>
        <w:tab/>
        <w:t>Too general:  The room smelled bad.</w:t>
      </w:r>
    </w:p>
    <w:p w:rsidR="003937C4" w:rsidRDefault="003937C4" w:rsidP="003937C4">
      <w:r>
        <w:tab/>
        <w:t xml:space="preserve">Better:  The room smelled like a crowded bus/ damp basement/ </w:t>
      </w:r>
    </w:p>
    <w:p w:rsidR="003937C4" w:rsidRDefault="003937C4" w:rsidP="003937C4">
      <w:r>
        <w:tab/>
      </w:r>
      <w:proofErr w:type="gramStart"/>
      <w:r>
        <w:t>musty</w:t>
      </w:r>
      <w:proofErr w:type="gramEnd"/>
      <w:r>
        <w:t xml:space="preserve"> attic/ sweaty locker room/ department store perfume counter.</w:t>
      </w:r>
    </w:p>
    <w:p w:rsidR="003937C4" w:rsidRDefault="003937C4" w:rsidP="003937C4">
      <w:r>
        <w:t xml:space="preserve"> </w:t>
      </w:r>
      <w:r>
        <w:tab/>
        <w:t>Note:  A sentence with seven mediocre adjectives/adverbs isn’t as</w:t>
      </w:r>
    </w:p>
    <w:p w:rsidR="003937C4" w:rsidRDefault="003937C4" w:rsidP="003937C4">
      <w:r>
        <w:lastRenderedPageBreak/>
        <w:tab/>
      </w:r>
      <w:proofErr w:type="gramStart"/>
      <w:r>
        <w:t>effective</w:t>
      </w:r>
      <w:proofErr w:type="gramEnd"/>
      <w:r>
        <w:t xml:space="preserve"> as one with one or two </w:t>
      </w:r>
      <w:proofErr w:type="spellStart"/>
      <w:r>
        <w:t>well chosen</w:t>
      </w:r>
      <w:proofErr w:type="spellEnd"/>
      <w:r>
        <w:t xml:space="preserve"> ones.</w:t>
      </w:r>
    </w:p>
    <w:p w:rsidR="003937C4" w:rsidRDefault="003937C4" w:rsidP="003937C4"/>
    <w:p w:rsidR="003937C4" w:rsidRDefault="003937C4" w:rsidP="003937C4">
      <w:r>
        <w:tab/>
        <w:t>Link</w:t>
      </w:r>
      <w:r w:rsidR="005B39B7">
        <w:t>s</w:t>
      </w:r>
      <w:r>
        <w:t xml:space="preserve"> abstracts to concretes.  Concrete words refer to what can be</w:t>
      </w:r>
    </w:p>
    <w:p w:rsidR="003937C4" w:rsidRDefault="003937C4" w:rsidP="003937C4">
      <w:r>
        <w:tab/>
      </w:r>
      <w:proofErr w:type="gramStart"/>
      <w:r>
        <w:t>perceived</w:t>
      </w:r>
      <w:proofErr w:type="gramEnd"/>
      <w:r>
        <w:t xml:space="preserve"> through the five senses: sight, taste, touch, sound, smell.</w:t>
      </w:r>
    </w:p>
    <w:p w:rsidR="003937C4" w:rsidRDefault="003937C4" w:rsidP="003937C4">
      <w:r>
        <w:tab/>
        <w:t>(</w:t>
      </w:r>
      <w:proofErr w:type="gramStart"/>
      <w:r>
        <w:t>ex</w:t>
      </w:r>
      <w:proofErr w:type="gramEnd"/>
      <w:r>
        <w:t>) “</w:t>
      </w:r>
      <w:proofErr w:type="gramStart"/>
      <w:r>
        <w:t>manacles</w:t>
      </w:r>
      <w:proofErr w:type="gramEnd"/>
      <w:r>
        <w:t xml:space="preserve"> of segregation,” “quicksand of inequality”</w:t>
      </w:r>
    </w:p>
    <w:p w:rsidR="003937C4" w:rsidRDefault="003937C4" w:rsidP="003937C4"/>
    <w:p w:rsidR="003937C4" w:rsidRDefault="003937C4" w:rsidP="003937C4">
      <w:r>
        <w:tab/>
        <w:t>Specifics linked to senses:</w:t>
      </w:r>
    </w:p>
    <w:p w:rsidR="003937C4" w:rsidRDefault="003937C4" w:rsidP="003937C4">
      <w:r>
        <w:tab/>
        <w:t xml:space="preserve">Touch: clammy, grainy, gritty, moist, satiny, slimy, </w:t>
      </w:r>
      <w:proofErr w:type="gramStart"/>
      <w:r>
        <w:t>velvety</w:t>
      </w:r>
      <w:proofErr w:type="gramEnd"/>
    </w:p>
    <w:p w:rsidR="003937C4" w:rsidRDefault="003937C4" w:rsidP="003937C4">
      <w:r>
        <w:tab/>
        <w:t>Taste:  bland, biting, bitter, salty, spicy, vinegary</w:t>
      </w:r>
    </w:p>
    <w:p w:rsidR="003937C4" w:rsidRDefault="003937C4" w:rsidP="003937C4">
      <w:r>
        <w:tab/>
        <w:t>Smell:  greasy, musky, musty, pungent, rank, woodsy, dusty, fragrant</w:t>
      </w:r>
    </w:p>
    <w:p w:rsidR="003937C4" w:rsidRDefault="003937C4" w:rsidP="003937C4">
      <w:r>
        <w:tab/>
        <w:t>Sound:  blare, murmur, pop, chime, clatter, clink, swish, tinkle, whine</w:t>
      </w:r>
    </w:p>
    <w:p w:rsidR="003937C4" w:rsidRDefault="003937C4" w:rsidP="003937C4">
      <w:r>
        <w:tab/>
        <w:t>Sight:  chalky, dappled, ebony, foggy, glossy, grimy, sallow, muddy</w:t>
      </w:r>
    </w:p>
    <w:p w:rsidR="005B39B7" w:rsidRDefault="005B39B7" w:rsidP="003937C4"/>
    <w:p w:rsidR="003937C4" w:rsidRDefault="005B39B7" w:rsidP="003937C4">
      <w:r>
        <w:t>____</w:t>
      </w:r>
      <w:proofErr w:type="gramStart"/>
      <w:r>
        <w:t>_</w:t>
      </w:r>
      <w:r w:rsidR="003937C4">
        <w:t xml:space="preserve">  Use</w:t>
      </w:r>
      <w:r>
        <w:t>s</w:t>
      </w:r>
      <w:proofErr w:type="gramEnd"/>
      <w:r w:rsidR="003937C4">
        <w:t xml:space="preserve"> imagery (</w:t>
      </w:r>
      <w:r>
        <w:t xml:space="preserve"> 2 figures of speech), avoiding clichés and mixed metaphors. </w:t>
      </w:r>
      <w:proofErr w:type="gramStart"/>
      <w:r>
        <w:t>( BH</w:t>
      </w:r>
      <w:proofErr w:type="gramEnd"/>
      <w:r>
        <w:t xml:space="preserve"> 221-224)</w:t>
      </w:r>
    </w:p>
    <w:p w:rsidR="003937C4" w:rsidRDefault="003937C4" w:rsidP="003937C4">
      <w:r>
        <w:tab/>
        <w:t>Simile</w:t>
      </w:r>
      <w:r w:rsidR="005B39B7">
        <w:t>s</w:t>
      </w:r>
      <w:r>
        <w:t>:  “She crouched like a fawning dog.” (Steinbeck)</w:t>
      </w:r>
    </w:p>
    <w:p w:rsidR="003937C4" w:rsidRDefault="005B39B7" w:rsidP="003937C4">
      <w:r>
        <w:tab/>
      </w:r>
      <w:r>
        <w:tab/>
      </w:r>
      <w:r w:rsidR="003937C4">
        <w:t xml:space="preserve">  “His face was as bla</w:t>
      </w:r>
      <w:r>
        <w:t>nk as a pan of uncooked dough.”</w:t>
      </w:r>
      <w:r w:rsidR="003937C4">
        <w:t xml:space="preserve">  (Faulkner)</w:t>
      </w:r>
    </w:p>
    <w:p w:rsidR="003937C4" w:rsidRDefault="005B39B7" w:rsidP="003937C4">
      <w:r>
        <w:tab/>
      </w:r>
      <w:r>
        <w:tab/>
        <w:t xml:space="preserve">  </w:t>
      </w:r>
      <w:r w:rsidR="003937C4">
        <w:t xml:space="preserve"> “Laverne wasn’t too bad a dancer, but the other one, old</w:t>
      </w:r>
    </w:p>
    <w:p w:rsidR="003937C4" w:rsidRDefault="003937C4" w:rsidP="003937C4">
      <w:r>
        <w:tab/>
      </w:r>
      <w:r>
        <w:tab/>
        <w:t xml:space="preserve">     “Marty...was like dragging the Statue of Liberty around the</w:t>
      </w:r>
    </w:p>
    <w:p w:rsidR="003937C4" w:rsidRDefault="003937C4" w:rsidP="003937C4">
      <w:r>
        <w:tab/>
      </w:r>
      <w:r>
        <w:tab/>
        <w:t xml:space="preserve">     </w:t>
      </w:r>
      <w:proofErr w:type="gramStart"/>
      <w:r>
        <w:t>floor</w:t>
      </w:r>
      <w:proofErr w:type="gramEnd"/>
      <w:r>
        <w:t>.” (Salinger)</w:t>
      </w:r>
    </w:p>
    <w:p w:rsidR="003937C4" w:rsidRDefault="003937C4" w:rsidP="003937C4">
      <w:r>
        <w:tab/>
      </w:r>
      <w:r>
        <w:tab/>
        <w:t xml:space="preserve">     As the crowd left the scene of the accident, all that remained </w:t>
      </w:r>
    </w:p>
    <w:p w:rsidR="003937C4" w:rsidRDefault="003937C4" w:rsidP="003937C4">
      <w:r>
        <w:tab/>
      </w:r>
      <w:r>
        <w:tab/>
        <w:t xml:space="preserve">     </w:t>
      </w:r>
      <w:proofErr w:type="gramStart"/>
      <w:r>
        <w:t>was</w:t>
      </w:r>
      <w:proofErr w:type="gramEnd"/>
      <w:r>
        <w:t xml:space="preserve"> a sprinkling of broken glass that shone like tears in the</w:t>
      </w:r>
    </w:p>
    <w:p w:rsidR="003937C4" w:rsidRDefault="003937C4" w:rsidP="003937C4">
      <w:r>
        <w:tab/>
      </w:r>
      <w:r>
        <w:tab/>
        <w:t xml:space="preserve">     </w:t>
      </w:r>
      <w:proofErr w:type="gramStart"/>
      <w:r>
        <w:t>moonlight</w:t>
      </w:r>
      <w:proofErr w:type="gramEnd"/>
      <w:r>
        <w:t xml:space="preserve">. </w:t>
      </w:r>
    </w:p>
    <w:p w:rsidR="003937C4" w:rsidRDefault="003937C4" w:rsidP="003937C4">
      <w:r>
        <w:tab/>
      </w:r>
      <w:r>
        <w:tab/>
        <w:t xml:space="preserve">     “And her fingers felt like a dead person’s, like an old    </w:t>
      </w:r>
    </w:p>
    <w:p w:rsidR="003937C4" w:rsidRDefault="003937C4" w:rsidP="003937C4">
      <w:r>
        <w:tab/>
      </w:r>
      <w:r>
        <w:tab/>
        <w:t xml:space="preserve">     </w:t>
      </w:r>
      <w:proofErr w:type="gramStart"/>
      <w:r>
        <w:t>peach  I</w:t>
      </w:r>
      <w:proofErr w:type="gramEnd"/>
      <w:r>
        <w:t xml:space="preserve"> once found in the back of the refrigerator; the skin</w:t>
      </w:r>
    </w:p>
    <w:p w:rsidR="003937C4" w:rsidRDefault="003937C4" w:rsidP="003937C4">
      <w:r>
        <w:tab/>
      </w:r>
      <w:r>
        <w:tab/>
        <w:t xml:space="preserve">     </w:t>
      </w:r>
      <w:proofErr w:type="gramStart"/>
      <w:r>
        <w:t>just</w:t>
      </w:r>
      <w:proofErr w:type="gramEnd"/>
      <w:r>
        <w:t xml:space="preserve"> slid off the meat when I picked it up.”(Amy Tan)</w:t>
      </w:r>
    </w:p>
    <w:p w:rsidR="003937C4" w:rsidRDefault="003937C4" w:rsidP="003937C4">
      <w:r>
        <w:lastRenderedPageBreak/>
        <w:tab/>
      </w:r>
      <w:r>
        <w:tab/>
        <w:t xml:space="preserve">     </w:t>
      </w:r>
    </w:p>
    <w:p w:rsidR="003937C4" w:rsidRDefault="005B39B7" w:rsidP="003937C4">
      <w:r>
        <w:tab/>
        <w:t>Metaphors:</w:t>
      </w:r>
      <w:r w:rsidR="003937C4">
        <w:t xml:space="preserve">  (ex</w:t>
      </w:r>
      <w:proofErr w:type="gramStart"/>
      <w:r w:rsidR="003937C4">
        <w:t xml:space="preserve">)  </w:t>
      </w:r>
      <w:r>
        <w:t>“</w:t>
      </w:r>
      <w:proofErr w:type="gramEnd"/>
      <w:r w:rsidR="003937C4">
        <w:t>Sons are the anchors of a mother’s life.</w:t>
      </w:r>
      <w:r>
        <w:t>”</w:t>
      </w:r>
    </w:p>
    <w:p w:rsidR="003937C4" w:rsidRDefault="005B39B7" w:rsidP="005B39B7">
      <w:pPr>
        <w:ind w:left="1845"/>
      </w:pPr>
      <w:r>
        <w:t>“</w:t>
      </w:r>
      <w:r w:rsidR="003937C4">
        <w:t>California is the flas</w:t>
      </w:r>
      <w:r>
        <w:t xml:space="preserve">hy blonde you like to take </w:t>
      </w:r>
      <w:proofErr w:type="gramStart"/>
      <w:r>
        <w:t xml:space="preserve">out  </w:t>
      </w:r>
      <w:r w:rsidR="003937C4">
        <w:t>once</w:t>
      </w:r>
      <w:proofErr w:type="gramEnd"/>
      <w:r w:rsidR="003937C4">
        <w:t xml:space="preserve"> or twice.  Minnesota is the girl you want to marry.</w:t>
      </w:r>
      <w:r>
        <w:t>”</w:t>
      </w:r>
    </w:p>
    <w:p w:rsidR="003937C4" w:rsidRDefault="003937C4" w:rsidP="005B39B7">
      <w:pPr>
        <w:ind w:left="1845"/>
      </w:pPr>
      <w:r>
        <w:t>“His money was</w:t>
      </w:r>
      <w:r w:rsidR="005B39B7">
        <w:t xml:space="preserve"> a sharp pair of scissors that </w:t>
      </w:r>
      <w:r>
        <w:t xml:space="preserve">snipped rapidly through tangles of red </w:t>
      </w:r>
      <w:r w:rsidR="005B39B7">
        <w:t xml:space="preserve">     </w:t>
      </w:r>
      <w:r>
        <w:t>tape.” (Yamamoto)</w:t>
      </w:r>
    </w:p>
    <w:p w:rsidR="003937C4" w:rsidRDefault="003937C4" w:rsidP="003937C4">
      <w:r>
        <w:t>Note:  Avoid mixed metaphors. (</w:t>
      </w:r>
      <w:proofErr w:type="gramStart"/>
      <w:r>
        <w:t>ex</w:t>
      </w:r>
      <w:proofErr w:type="gramEnd"/>
      <w:r>
        <w:t>) Playin</w:t>
      </w:r>
      <w:r w:rsidR="005B39B7">
        <w:t xml:space="preserve">g with fire can get you into </w:t>
      </w:r>
      <w:r>
        <w:t>deep water.  (</w:t>
      </w:r>
      <w:proofErr w:type="gramStart"/>
      <w:r>
        <w:t>ex</w:t>
      </w:r>
      <w:proofErr w:type="gramEnd"/>
      <w:r>
        <w:t>)  Her climb up the ladder of success was nipped in the bud.  Correction:  She slipped on her climb up the ladder. OR Before her career could blossom, it was nipped in the bud.</w:t>
      </w:r>
    </w:p>
    <w:p w:rsidR="003937C4" w:rsidRDefault="005B39B7" w:rsidP="003937C4">
      <w:proofErr w:type="gramStart"/>
      <w:r>
        <w:t>_____</w:t>
      </w:r>
      <w:r w:rsidR="003937C4">
        <w:t xml:space="preserve"> Eliminate</w:t>
      </w:r>
      <w:r>
        <w:t>s</w:t>
      </w:r>
      <w:r w:rsidR="003937C4">
        <w:t xml:space="preserve"> triteness</w:t>
      </w:r>
      <w:r>
        <w:t>/</w:t>
      </w:r>
      <w:proofErr w:type="spellStart"/>
      <w:r>
        <w:t>cliches</w:t>
      </w:r>
      <w:proofErr w:type="spellEnd"/>
      <w:r w:rsidR="003937C4">
        <w:t>.</w:t>
      </w:r>
      <w:proofErr w:type="gramEnd"/>
      <w:r w:rsidR="003937C4">
        <w:t xml:space="preserve"> (</w:t>
      </w:r>
      <w:proofErr w:type="gramStart"/>
      <w:r w:rsidR="003937C4">
        <w:t>ex</w:t>
      </w:r>
      <w:proofErr w:type="gramEnd"/>
      <w:r w:rsidR="003937C4">
        <w:t>) raining cats and dogs, cool as a cucumber</w:t>
      </w:r>
    </w:p>
    <w:p w:rsidR="005B39B7" w:rsidRDefault="005B39B7" w:rsidP="003937C4">
      <w:r>
        <w:t xml:space="preserve">____Eliminates wordiness and </w:t>
      </w:r>
      <w:proofErr w:type="gramStart"/>
      <w:r>
        <w:t>needless  repetition</w:t>
      </w:r>
      <w:proofErr w:type="gramEnd"/>
      <w:r w:rsidR="00785A06">
        <w:t>. (BH 198-203</w:t>
      </w:r>
      <w:r>
        <w:t>)</w:t>
      </w:r>
      <w:r w:rsidR="003937C4">
        <w:t xml:space="preserve">     (</w:t>
      </w:r>
      <w:proofErr w:type="gramStart"/>
      <w:r w:rsidR="003937C4">
        <w:t>ex</w:t>
      </w:r>
      <w:proofErr w:type="gramEnd"/>
      <w:r w:rsidR="003937C4">
        <w:t>) Chan</w:t>
      </w:r>
      <w:r>
        <w:t>ge “in the event that” to “if.”</w:t>
      </w:r>
    </w:p>
    <w:p w:rsidR="003937C4" w:rsidRDefault="005B39B7" w:rsidP="003937C4">
      <w:r>
        <w:t>____Uses appropriate, exact language showing awareness</w:t>
      </w:r>
      <w:r w:rsidR="003937C4">
        <w:t xml:space="preserve"> of connotations (attitudes we associate with particular words).</w:t>
      </w:r>
    </w:p>
    <w:p w:rsidR="003937C4" w:rsidRDefault="003937C4" w:rsidP="003937C4">
      <w:r>
        <w:t>Note the differences:   b</w:t>
      </w:r>
      <w:r w:rsidR="005B39B7">
        <w:t xml:space="preserve">oyish prank VS act of vandalism,   thrifty VS cheap, </w:t>
      </w:r>
      <w:r>
        <w:t xml:space="preserve">petite VS </w:t>
      </w:r>
      <w:proofErr w:type="spellStart"/>
      <w:r>
        <w:t>shrimpy</w:t>
      </w:r>
      <w:proofErr w:type="spellEnd"/>
    </w:p>
    <w:p w:rsidR="003937C4" w:rsidRDefault="005B39B7" w:rsidP="003937C4">
      <w:r>
        <w:t>(</w:t>
      </w:r>
      <w:proofErr w:type="gramStart"/>
      <w:r>
        <w:t>ex</w:t>
      </w:r>
      <w:proofErr w:type="gramEnd"/>
      <w:r>
        <w:t xml:space="preserve">) </w:t>
      </w:r>
      <w:proofErr w:type="gramStart"/>
      <w:r w:rsidR="003937C4">
        <w:t>“The professor glared/looked/gazed at the student.”</w:t>
      </w:r>
      <w:proofErr w:type="gramEnd"/>
    </w:p>
    <w:p w:rsidR="003937C4" w:rsidRDefault="003937C4"/>
    <w:p w:rsidR="003937C4" w:rsidRDefault="00785A06">
      <w:r>
        <w:t>See “Improving Your Syntax/Sentence Structure” and “Writing Checklist” for further stages of revision.</w:t>
      </w:r>
    </w:p>
    <w:p w:rsidR="003937C4" w:rsidRDefault="003937C4"/>
    <w:p w:rsidR="004B5882" w:rsidRDefault="004B5882"/>
    <w:p w:rsidR="004B5882" w:rsidRDefault="004B5882"/>
    <w:p w:rsidR="004B5882" w:rsidRDefault="004B5882"/>
    <w:p w:rsidR="004B5882" w:rsidRDefault="004B5882"/>
    <w:p w:rsidR="004B5882" w:rsidRDefault="004B5882"/>
    <w:sectPr w:rsidR="004B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82"/>
    <w:rsid w:val="003937C4"/>
    <w:rsid w:val="004B5882"/>
    <w:rsid w:val="005A5839"/>
    <w:rsid w:val="005B39B7"/>
    <w:rsid w:val="00785A06"/>
    <w:rsid w:val="009A3E6B"/>
    <w:rsid w:val="00C2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McCain</dc:creator>
  <cp:lastModifiedBy>Cindy McCain</cp:lastModifiedBy>
  <cp:revision>2</cp:revision>
  <dcterms:created xsi:type="dcterms:W3CDTF">2015-09-22T11:26:00Z</dcterms:created>
  <dcterms:modified xsi:type="dcterms:W3CDTF">2015-09-22T11:26:00Z</dcterms:modified>
</cp:coreProperties>
</file>