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1621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748"/>
        <w:gridCol w:w="1479"/>
        <w:gridCol w:w="269"/>
        <w:gridCol w:w="1748"/>
        <w:gridCol w:w="1614"/>
        <w:gridCol w:w="134"/>
        <w:gridCol w:w="1748"/>
        <w:gridCol w:w="1751"/>
      </w:tblGrid>
      <w:tr w:rsidR="00826976" w:rsidRPr="00551C11" w14:paraId="35C2AE02" w14:textId="77777777" w:rsidTr="00914560">
        <w:trPr>
          <w:trHeight w:val="251"/>
        </w:trPr>
        <w:tc>
          <w:tcPr>
            <w:tcW w:w="3631" w:type="dxa"/>
            <w:gridSpan w:val="3"/>
          </w:tcPr>
          <w:p w14:paraId="14051EE4" w14:textId="77777777" w:rsidR="00826976" w:rsidRPr="00551C11" w:rsidRDefault="00826976" w:rsidP="00914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631" w:type="dxa"/>
            <w:gridSpan w:val="3"/>
          </w:tcPr>
          <w:p w14:paraId="237EC462" w14:textId="77777777" w:rsidR="00826976" w:rsidRPr="00551C11" w:rsidRDefault="00826976" w:rsidP="00914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Teacher/Period:</w:t>
            </w:r>
          </w:p>
        </w:tc>
        <w:tc>
          <w:tcPr>
            <w:tcW w:w="3633" w:type="dxa"/>
            <w:gridSpan w:val="3"/>
          </w:tcPr>
          <w:p w14:paraId="514095E1" w14:textId="77777777" w:rsidR="00826976" w:rsidRPr="00551C11" w:rsidRDefault="00826976" w:rsidP="00914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826976" w:rsidRPr="00551C11" w14:paraId="424E5404" w14:textId="77777777" w:rsidTr="00914560">
        <w:trPr>
          <w:trHeight w:val="269"/>
        </w:trPr>
        <w:tc>
          <w:tcPr>
            <w:tcW w:w="3631" w:type="dxa"/>
            <w:gridSpan w:val="3"/>
          </w:tcPr>
          <w:p w14:paraId="089A5154" w14:textId="77777777" w:rsidR="00826976" w:rsidRPr="00551C11" w:rsidRDefault="00826976" w:rsidP="00914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Audience:</w:t>
            </w:r>
          </w:p>
        </w:tc>
        <w:tc>
          <w:tcPr>
            <w:tcW w:w="3631" w:type="dxa"/>
            <w:gridSpan w:val="3"/>
          </w:tcPr>
          <w:p w14:paraId="232ECBC0" w14:textId="77777777" w:rsidR="00826976" w:rsidRPr="00551C11" w:rsidRDefault="00826976" w:rsidP="00914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Purpose:</w:t>
            </w:r>
          </w:p>
        </w:tc>
        <w:tc>
          <w:tcPr>
            <w:tcW w:w="3633" w:type="dxa"/>
            <w:gridSpan w:val="3"/>
          </w:tcPr>
          <w:p w14:paraId="554B3C1F" w14:textId="77777777" w:rsidR="00826976" w:rsidRPr="00551C11" w:rsidRDefault="00826976" w:rsidP="00914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Task:</w:t>
            </w:r>
          </w:p>
        </w:tc>
      </w:tr>
      <w:tr w:rsidR="00826976" w:rsidRPr="00551C11" w14:paraId="4FCBE94A" w14:textId="77777777" w:rsidTr="00914560">
        <w:trPr>
          <w:trHeight w:val="216"/>
        </w:trPr>
        <w:tc>
          <w:tcPr>
            <w:tcW w:w="404" w:type="dxa"/>
          </w:tcPr>
          <w:p w14:paraId="51FA06BA" w14:textId="77777777" w:rsidR="00826976" w:rsidRPr="00551C11" w:rsidRDefault="00826976" w:rsidP="00914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FE0EF46" w14:textId="77777777" w:rsidR="00826976" w:rsidRPr="00551C11" w:rsidRDefault="00826976" w:rsidP="009145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    Exemplary</w:t>
            </w:r>
          </w:p>
        </w:tc>
        <w:tc>
          <w:tcPr>
            <w:tcW w:w="1748" w:type="dxa"/>
            <w:gridSpan w:val="2"/>
          </w:tcPr>
          <w:p w14:paraId="73484B3C" w14:textId="77777777" w:rsidR="00826976" w:rsidRPr="00551C11" w:rsidRDefault="00826976" w:rsidP="009145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    Strong</w:t>
            </w:r>
          </w:p>
        </w:tc>
        <w:tc>
          <w:tcPr>
            <w:tcW w:w="1748" w:type="dxa"/>
          </w:tcPr>
          <w:p w14:paraId="377B31E9" w14:textId="77777777" w:rsidR="00826976" w:rsidRPr="00551C11" w:rsidRDefault="00826976" w:rsidP="009145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    Proficient</w:t>
            </w:r>
          </w:p>
        </w:tc>
        <w:tc>
          <w:tcPr>
            <w:tcW w:w="1748" w:type="dxa"/>
            <w:gridSpan w:val="2"/>
          </w:tcPr>
          <w:p w14:paraId="0C368DE4" w14:textId="77777777" w:rsidR="00826976" w:rsidRPr="00551C11" w:rsidRDefault="00826976" w:rsidP="009145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    Developing</w:t>
            </w:r>
          </w:p>
        </w:tc>
        <w:tc>
          <w:tcPr>
            <w:tcW w:w="1748" w:type="dxa"/>
          </w:tcPr>
          <w:p w14:paraId="23EE19EE" w14:textId="77777777" w:rsidR="00826976" w:rsidRPr="00551C11" w:rsidRDefault="00826976" w:rsidP="009145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    Emerging</w:t>
            </w:r>
          </w:p>
        </w:tc>
        <w:tc>
          <w:tcPr>
            <w:tcW w:w="1751" w:type="dxa"/>
          </w:tcPr>
          <w:p w14:paraId="0065787C" w14:textId="77777777" w:rsidR="00826976" w:rsidRPr="00551C11" w:rsidRDefault="00826976" w:rsidP="009145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    Beginning</w:t>
            </w:r>
          </w:p>
        </w:tc>
      </w:tr>
      <w:tr w:rsidR="00826976" w:rsidRPr="00551C11" w14:paraId="6B923090" w14:textId="77777777" w:rsidTr="00914560">
        <w:trPr>
          <w:cantSplit/>
          <w:trHeight w:val="1699"/>
        </w:trPr>
        <w:tc>
          <w:tcPr>
            <w:tcW w:w="404" w:type="dxa"/>
            <w:textDirection w:val="btLr"/>
          </w:tcPr>
          <w:p w14:paraId="5CC19738" w14:textId="77777777" w:rsidR="00826976" w:rsidRPr="00551C11" w:rsidRDefault="00826976" w:rsidP="0091456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Ideas</w:t>
            </w:r>
          </w:p>
        </w:tc>
        <w:tc>
          <w:tcPr>
            <w:tcW w:w="1748" w:type="dxa"/>
          </w:tcPr>
          <w:p w14:paraId="09D337AF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Strong understanding of audience, purpose, task </w:t>
            </w:r>
          </w:p>
          <w:p w14:paraId="070BDD1D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Full development of narrative elements</w:t>
            </w:r>
          </w:p>
          <w:p w14:paraId="6D2E5F46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Vivid details used to enhance reader engagement</w:t>
            </w:r>
          </w:p>
        </w:tc>
        <w:tc>
          <w:tcPr>
            <w:tcW w:w="1748" w:type="dxa"/>
            <w:gridSpan w:val="2"/>
          </w:tcPr>
          <w:p w14:paraId="2709F40C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Clear understanding of audience, purpose, task</w:t>
            </w:r>
          </w:p>
          <w:p w14:paraId="43E42E53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Ample development of narrative elements</w:t>
            </w:r>
          </w:p>
          <w:p w14:paraId="23D2084F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Specific details add to narrative development</w:t>
            </w:r>
          </w:p>
        </w:tc>
        <w:tc>
          <w:tcPr>
            <w:tcW w:w="1748" w:type="dxa"/>
          </w:tcPr>
          <w:p w14:paraId="4B959697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Basic understanding of audience, purpose, task</w:t>
            </w:r>
          </w:p>
          <w:p w14:paraId="44BEFB2B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Adequate development of narrative elements</w:t>
            </w:r>
          </w:p>
          <w:p w14:paraId="6DB67211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Mix of general and specific details</w:t>
            </w:r>
          </w:p>
          <w:p w14:paraId="0B42E107" w14:textId="77777777" w:rsidR="00826976" w:rsidRPr="00551C11" w:rsidRDefault="00826976" w:rsidP="00914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  <w:gridSpan w:val="2"/>
          </w:tcPr>
          <w:p w14:paraId="1FBF7DEC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 understanding of audience, purpose, task</w:t>
            </w:r>
          </w:p>
          <w:p w14:paraId="104E78F1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Limited development of narrative elements</w:t>
            </w:r>
          </w:p>
          <w:p w14:paraId="2D825D7D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Mostly general details</w:t>
            </w:r>
          </w:p>
          <w:p w14:paraId="7D495721" w14:textId="77777777" w:rsidR="00826976" w:rsidRPr="00551C11" w:rsidRDefault="00826976" w:rsidP="00914560">
            <w:pPr>
              <w:ind w:left="2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1A07B36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Weak understanding of audience, purpose, task </w:t>
            </w:r>
          </w:p>
          <w:p w14:paraId="04A38197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Thin development of narrative elements</w:t>
            </w:r>
          </w:p>
          <w:p w14:paraId="0FAF2F76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Few details and/or many irrelevant details</w:t>
            </w:r>
          </w:p>
        </w:tc>
        <w:tc>
          <w:tcPr>
            <w:tcW w:w="1751" w:type="dxa"/>
          </w:tcPr>
          <w:p w14:paraId="4EBC8A48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Little to no understanding of audience, purpose, task</w:t>
            </w:r>
          </w:p>
          <w:p w14:paraId="3211C082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Minimal development of narrative elements</w:t>
            </w:r>
          </w:p>
          <w:p w14:paraId="6E130ACC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Repetition of details and/or no details</w:t>
            </w:r>
          </w:p>
        </w:tc>
      </w:tr>
      <w:tr w:rsidR="00826976" w:rsidRPr="00551C11" w14:paraId="2B4999E2" w14:textId="77777777" w:rsidTr="00914560">
        <w:trPr>
          <w:cantSplit/>
          <w:trHeight w:val="1699"/>
        </w:trPr>
        <w:tc>
          <w:tcPr>
            <w:tcW w:w="404" w:type="dxa"/>
            <w:textDirection w:val="btLr"/>
          </w:tcPr>
          <w:p w14:paraId="625DF946" w14:textId="77777777" w:rsidR="00826976" w:rsidRPr="00551C11" w:rsidRDefault="00826976" w:rsidP="0091456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1748" w:type="dxa"/>
          </w:tcPr>
          <w:p w14:paraId="4A30E119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Focus is clear and consistent</w:t>
            </w:r>
          </w:p>
          <w:p w14:paraId="503860C9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Clear organization fits purpose </w:t>
            </w:r>
          </w:p>
          <w:p w14:paraId="1DE5DDA8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Effective transitions </w:t>
            </w:r>
          </w:p>
          <w:p w14:paraId="16753952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Compelling beginning, middle, end</w:t>
            </w:r>
          </w:p>
        </w:tc>
        <w:tc>
          <w:tcPr>
            <w:tcW w:w="1748" w:type="dxa"/>
            <w:gridSpan w:val="2"/>
          </w:tcPr>
          <w:p w14:paraId="2A24B69D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Focus is consistent</w:t>
            </w:r>
          </w:p>
          <w:p w14:paraId="5D7E64DF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Clear organization</w:t>
            </w:r>
          </w:p>
          <w:p w14:paraId="54F0B5EC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Appropriate transitions </w:t>
            </w:r>
          </w:p>
          <w:p w14:paraId="318002B1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Effective beginning, middle, end</w:t>
            </w:r>
          </w:p>
        </w:tc>
        <w:tc>
          <w:tcPr>
            <w:tcW w:w="1748" w:type="dxa"/>
          </w:tcPr>
          <w:p w14:paraId="16F3FF9E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Focus is apparent </w:t>
            </w:r>
          </w:p>
          <w:p w14:paraId="29A21688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Organization apparent </w:t>
            </w:r>
          </w:p>
          <w:p w14:paraId="4A4739D8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Transitions used</w:t>
            </w:r>
          </w:p>
          <w:p w14:paraId="2982F687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Clear beginning, middle, end</w:t>
            </w:r>
          </w:p>
        </w:tc>
        <w:tc>
          <w:tcPr>
            <w:tcW w:w="1748" w:type="dxa"/>
            <w:gridSpan w:val="2"/>
          </w:tcPr>
          <w:p w14:paraId="20385177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Focus may stray</w:t>
            </w:r>
          </w:p>
          <w:p w14:paraId="2B9A1374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Simple organization</w:t>
            </w:r>
          </w:p>
          <w:p w14:paraId="50E91F15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 transitions </w:t>
            </w:r>
          </w:p>
          <w:p w14:paraId="1A5A4F95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Undeveloped beginning, middle, end</w:t>
            </w:r>
          </w:p>
          <w:p w14:paraId="15ABD0A3" w14:textId="77777777" w:rsidR="00826976" w:rsidRPr="00551C11" w:rsidRDefault="00826976" w:rsidP="009145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8" w:type="dxa"/>
          </w:tcPr>
          <w:p w14:paraId="7B6FB7F5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Focus is inconsistent</w:t>
            </w:r>
          </w:p>
          <w:p w14:paraId="07F11B6F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Partially organized</w:t>
            </w:r>
          </w:p>
          <w:p w14:paraId="47B61451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Minimal beginning, middle, end</w:t>
            </w:r>
          </w:p>
          <w:p w14:paraId="2F363A99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Few OR inappropriate transitions </w:t>
            </w:r>
          </w:p>
        </w:tc>
        <w:tc>
          <w:tcPr>
            <w:tcW w:w="1751" w:type="dxa"/>
          </w:tcPr>
          <w:p w14:paraId="4E72CAE2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Unfocused</w:t>
            </w:r>
          </w:p>
          <w:p w14:paraId="24DE2EFF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Little to no evidence of organization</w:t>
            </w:r>
          </w:p>
          <w:p w14:paraId="7ABDBFE1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Missing beginning, middle, end</w:t>
            </w:r>
          </w:p>
          <w:p w14:paraId="5C77135F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Transitions </w:t>
            </w:r>
          </w:p>
          <w:p w14:paraId="5F2F0E6F" w14:textId="77777777" w:rsidR="00826976" w:rsidRPr="00551C11" w:rsidRDefault="00826976" w:rsidP="00914560">
            <w:pPr>
              <w:ind w:left="2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rarely used</w:t>
            </w:r>
          </w:p>
        </w:tc>
      </w:tr>
      <w:tr w:rsidR="00826976" w:rsidRPr="00551C11" w14:paraId="69C6A7F7" w14:textId="77777777" w:rsidTr="00914560">
        <w:trPr>
          <w:cantSplit/>
          <w:trHeight w:val="1556"/>
        </w:trPr>
        <w:tc>
          <w:tcPr>
            <w:tcW w:w="404" w:type="dxa"/>
            <w:textDirection w:val="btLr"/>
          </w:tcPr>
          <w:p w14:paraId="41A1399C" w14:textId="77777777" w:rsidR="00826976" w:rsidRPr="00551C11" w:rsidRDefault="00826976" w:rsidP="0091456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Word Choice</w:t>
            </w:r>
          </w:p>
        </w:tc>
        <w:tc>
          <w:tcPr>
            <w:tcW w:w="1748" w:type="dxa"/>
          </w:tcPr>
          <w:p w14:paraId="612BEC96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Uses vivid, natural language </w:t>
            </w:r>
          </w:p>
          <w:p w14:paraId="6D202B4E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Effective use of figurative language</w:t>
            </w:r>
          </w:p>
        </w:tc>
        <w:tc>
          <w:tcPr>
            <w:tcW w:w="1748" w:type="dxa"/>
            <w:gridSpan w:val="2"/>
          </w:tcPr>
          <w:p w14:paraId="062A2FFF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Uses natural, interesting language</w:t>
            </w:r>
          </w:p>
          <w:p w14:paraId="1B800967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Attempts to use figurative language </w:t>
            </w:r>
          </w:p>
        </w:tc>
        <w:tc>
          <w:tcPr>
            <w:tcW w:w="1748" w:type="dxa"/>
          </w:tcPr>
          <w:p w14:paraId="19F57E00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Uses clear &amp;  common language</w:t>
            </w:r>
          </w:p>
          <w:p w14:paraId="79EF87B5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Descriptive language</w:t>
            </w:r>
          </w:p>
        </w:tc>
        <w:tc>
          <w:tcPr>
            <w:tcW w:w="1748" w:type="dxa"/>
            <w:gridSpan w:val="2"/>
          </w:tcPr>
          <w:p w14:paraId="7536366B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Uses words correctly </w:t>
            </w:r>
          </w:p>
          <w:p w14:paraId="3BD296E4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language</w:t>
            </w:r>
          </w:p>
          <w:p w14:paraId="18F37196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Needs revision</w:t>
            </w:r>
          </w:p>
        </w:tc>
        <w:tc>
          <w:tcPr>
            <w:tcW w:w="1748" w:type="dxa"/>
          </w:tcPr>
          <w:p w14:paraId="4E594947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Uses  simple words</w:t>
            </w:r>
          </w:p>
          <w:p w14:paraId="525D1510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Words used incorrectly</w:t>
            </w:r>
          </w:p>
          <w:p w14:paraId="57FDF2B5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Repetition</w:t>
            </w:r>
          </w:p>
        </w:tc>
        <w:tc>
          <w:tcPr>
            <w:tcW w:w="1751" w:type="dxa"/>
          </w:tcPr>
          <w:p w14:paraId="4454F92C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Words used incorrectly</w:t>
            </w:r>
          </w:p>
          <w:p w14:paraId="0AE7EAA6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Word use distracts from meaning</w:t>
            </w:r>
          </w:p>
          <w:p w14:paraId="7E2197BA" w14:textId="77777777" w:rsidR="00826976" w:rsidRPr="00551C11" w:rsidRDefault="00826976" w:rsidP="00914560">
            <w:pPr>
              <w:ind w:left="2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6976" w:rsidRPr="00551C11" w14:paraId="1891AB72" w14:textId="77777777" w:rsidTr="00914560">
        <w:trPr>
          <w:cantSplit/>
          <w:trHeight w:val="1699"/>
        </w:trPr>
        <w:tc>
          <w:tcPr>
            <w:tcW w:w="404" w:type="dxa"/>
            <w:textDirection w:val="btLr"/>
          </w:tcPr>
          <w:p w14:paraId="05269011" w14:textId="77777777" w:rsidR="00826976" w:rsidRPr="00551C11" w:rsidRDefault="00826976" w:rsidP="00914560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Sentence Fluency</w:t>
            </w:r>
          </w:p>
        </w:tc>
        <w:tc>
          <w:tcPr>
            <w:tcW w:w="1748" w:type="dxa"/>
          </w:tcPr>
          <w:p w14:paraId="33718DC8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Uses a variety of lengths and structures </w:t>
            </w:r>
          </w:p>
          <w:p w14:paraId="2658EE93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Uses variety of sentence openers </w:t>
            </w:r>
          </w:p>
          <w:p w14:paraId="3CC54ABB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Smooth, natural writing</w:t>
            </w:r>
          </w:p>
        </w:tc>
        <w:tc>
          <w:tcPr>
            <w:tcW w:w="1748" w:type="dxa"/>
            <w:gridSpan w:val="2"/>
          </w:tcPr>
          <w:p w14:paraId="77D0ACCA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Sentences begin differently and vary in length</w:t>
            </w:r>
          </w:p>
          <w:p w14:paraId="1B81BED1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Consistent tense and subject/verb agreement</w:t>
            </w:r>
          </w:p>
        </w:tc>
        <w:tc>
          <w:tcPr>
            <w:tcW w:w="1748" w:type="dxa"/>
          </w:tcPr>
          <w:p w14:paraId="5B820E19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 variety</w:t>
            </w:r>
          </w:p>
          <w:p w14:paraId="2763BB70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Mostly consistent tense and subject/verb agreement</w:t>
            </w:r>
          </w:p>
          <w:p w14:paraId="381A6FCF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 repetition</w:t>
            </w:r>
          </w:p>
        </w:tc>
        <w:tc>
          <w:tcPr>
            <w:tcW w:w="1748" w:type="dxa"/>
            <w:gridSpan w:val="2"/>
          </w:tcPr>
          <w:p w14:paraId="694033E9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Little variety </w:t>
            </w:r>
          </w:p>
          <w:p w14:paraId="5F145812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Subject/verb agreement and tense problems</w:t>
            </w:r>
          </w:p>
          <w:p w14:paraId="2A838FFE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Run-ons and/or choppy sentences</w:t>
            </w:r>
          </w:p>
        </w:tc>
        <w:tc>
          <w:tcPr>
            <w:tcW w:w="1748" w:type="dxa"/>
          </w:tcPr>
          <w:p w14:paraId="1437DADE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Mostly incomplete and/or run-ons </w:t>
            </w:r>
          </w:p>
          <w:p w14:paraId="3DD43716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variety</w:t>
            </w:r>
          </w:p>
          <w:p w14:paraId="115228ED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Subject/verb agreement  &amp; tense affect meaning</w:t>
            </w:r>
          </w:p>
        </w:tc>
        <w:tc>
          <w:tcPr>
            <w:tcW w:w="1751" w:type="dxa"/>
          </w:tcPr>
          <w:p w14:paraId="17F8CF16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Short sentences </w:t>
            </w:r>
          </w:p>
          <w:p w14:paraId="3F2D414E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Most sentences are incomplete or run-on</w:t>
            </w:r>
          </w:p>
          <w:p w14:paraId="462F1DA9" w14:textId="77777777" w:rsidR="00826976" w:rsidRPr="00551C11" w:rsidRDefault="00826976" w:rsidP="00914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Problems affect meaning </w:t>
            </w:r>
          </w:p>
        </w:tc>
      </w:tr>
      <w:tr w:rsidR="00826976" w:rsidRPr="00551C11" w14:paraId="4E786A79" w14:textId="77777777" w:rsidTr="00914560">
        <w:trPr>
          <w:cantSplit/>
          <w:trHeight w:val="1699"/>
        </w:trPr>
        <w:tc>
          <w:tcPr>
            <w:tcW w:w="404" w:type="dxa"/>
            <w:textDirection w:val="btLr"/>
          </w:tcPr>
          <w:p w14:paraId="276B0018" w14:textId="77777777" w:rsidR="00826976" w:rsidRPr="00551C11" w:rsidRDefault="00826976" w:rsidP="00914560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Conventions</w:t>
            </w:r>
          </w:p>
        </w:tc>
        <w:tc>
          <w:tcPr>
            <w:tcW w:w="1748" w:type="dxa"/>
          </w:tcPr>
          <w:p w14:paraId="4EEF5DBA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Conventions carefully chosen to enhance meaning</w:t>
            </w:r>
          </w:p>
          <w:p w14:paraId="4FEB8D93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Effective use of sophisticated conventions</w:t>
            </w:r>
          </w:p>
          <w:p w14:paraId="1AA3148D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Ready to publish</w:t>
            </w:r>
          </w:p>
        </w:tc>
        <w:tc>
          <w:tcPr>
            <w:tcW w:w="1748" w:type="dxa"/>
            <w:gridSpan w:val="2"/>
          </w:tcPr>
          <w:p w14:paraId="7D581805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few minor errors that don’t affect meaning</w:t>
            </w:r>
          </w:p>
          <w:p w14:paraId="379E7DDD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Attempts sophisticated conventions</w:t>
            </w:r>
          </w:p>
          <w:p w14:paraId="564F5F7A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Almost ready to publish</w:t>
            </w:r>
          </w:p>
        </w:tc>
        <w:tc>
          <w:tcPr>
            <w:tcW w:w="1748" w:type="dxa"/>
          </w:tcPr>
          <w:p w14:paraId="3E0E9D24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errors that don’t affect meaning</w:t>
            </w:r>
          </w:p>
          <w:p w14:paraId="51AF5567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Simple conventions are fine</w:t>
            </w:r>
          </w:p>
          <w:p w14:paraId="4E6C3CC4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 errors in difficult conventions</w:t>
            </w:r>
          </w:p>
          <w:p w14:paraId="2963F7B5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Easily edited </w:t>
            </w:r>
          </w:p>
        </w:tc>
        <w:tc>
          <w:tcPr>
            <w:tcW w:w="1748" w:type="dxa"/>
            <w:gridSpan w:val="2"/>
          </w:tcPr>
          <w:p w14:paraId="7B229FAF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Obvious, distracting errors that may obscure meaning</w:t>
            </w:r>
          </w:p>
          <w:p w14:paraId="7A5500F8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Only attempts simple use of conventions</w:t>
            </w:r>
          </w:p>
          <w:p w14:paraId="2A1328CD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Needs editing</w:t>
            </w:r>
          </w:p>
        </w:tc>
        <w:tc>
          <w:tcPr>
            <w:tcW w:w="1748" w:type="dxa"/>
          </w:tcPr>
          <w:p w14:paraId="3C10F9F1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Many obvious, distracting errors that frequently obscure meaning</w:t>
            </w:r>
          </w:p>
          <w:p w14:paraId="7251789A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Line-by-line editing required</w:t>
            </w:r>
          </w:p>
        </w:tc>
        <w:tc>
          <w:tcPr>
            <w:tcW w:w="1751" w:type="dxa"/>
          </w:tcPr>
          <w:p w14:paraId="3A8C94EC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Many serious errors that make it difficult to understand</w:t>
            </w:r>
          </w:p>
          <w:p w14:paraId="3E39E7A5" w14:textId="77777777" w:rsidR="00826976" w:rsidRPr="00551C11" w:rsidRDefault="00826976" w:rsidP="0091456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1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Needs to be completely rewritten</w:t>
            </w:r>
          </w:p>
        </w:tc>
      </w:tr>
    </w:tbl>
    <w:p w14:paraId="7C99935F" w14:textId="77777777" w:rsidR="00AE1E4D" w:rsidRDefault="00CE61E0"/>
    <w:sectPr w:rsidR="00AE1E4D" w:rsidSect="0091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80653" w14:textId="77777777" w:rsidR="00CE61E0" w:rsidRDefault="00CE61E0" w:rsidP="00826976">
      <w:pPr>
        <w:spacing w:after="0" w:line="240" w:lineRule="auto"/>
      </w:pPr>
      <w:r>
        <w:separator/>
      </w:r>
    </w:p>
  </w:endnote>
  <w:endnote w:type="continuationSeparator" w:id="0">
    <w:p w14:paraId="2912F797" w14:textId="77777777" w:rsidR="00CE61E0" w:rsidRDefault="00CE61E0" w:rsidP="0082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1E498" w14:textId="77777777" w:rsidR="00826976" w:rsidRDefault="00826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0E80" w14:textId="77777777" w:rsidR="00826976" w:rsidRDefault="00826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096C" w14:textId="77777777" w:rsidR="00826976" w:rsidRDefault="00826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68041" w14:textId="77777777" w:rsidR="00CE61E0" w:rsidRDefault="00CE61E0" w:rsidP="00826976">
      <w:pPr>
        <w:spacing w:after="0" w:line="240" w:lineRule="auto"/>
      </w:pPr>
      <w:r>
        <w:separator/>
      </w:r>
    </w:p>
  </w:footnote>
  <w:footnote w:type="continuationSeparator" w:id="0">
    <w:p w14:paraId="7905BE67" w14:textId="77777777" w:rsidR="00CE61E0" w:rsidRDefault="00CE61E0" w:rsidP="0082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103CB" w14:textId="77777777" w:rsidR="00826976" w:rsidRDefault="00826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F1A90" w14:textId="77777777" w:rsidR="00826976" w:rsidRDefault="00914560" w:rsidP="00826976">
    <w:pPr>
      <w:pStyle w:val="Header"/>
      <w:jc w:val="center"/>
    </w:pPr>
    <w:r>
      <w:rPr>
        <w:noProof/>
      </w:rPr>
      <w:drawing>
        <wp:inline distT="0" distB="0" distL="0" distR="0" wp14:anchorId="615F5C3E" wp14:editId="2262A1F9">
          <wp:extent cx="1205865" cy="3429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70" cy="342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976" w:rsidRPr="00826976">
      <w:rPr>
        <w:b/>
      </w:rPr>
      <w:t xml:space="preserve">Grades 9-12 </w:t>
    </w:r>
    <w:r w:rsidR="00826976">
      <w:rPr>
        <w:b/>
      </w:rPr>
      <w:t xml:space="preserve">Six Traits </w:t>
    </w:r>
    <w:r w:rsidR="00826976" w:rsidRPr="00826976">
      <w:rPr>
        <w:b/>
      </w:rPr>
      <w:t>Writing Rubric - NARRATIVE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C250" w14:textId="77777777" w:rsidR="00826976" w:rsidRDefault="00826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03E8"/>
    <w:multiLevelType w:val="hybridMultilevel"/>
    <w:tmpl w:val="080C0520"/>
    <w:lvl w:ilvl="0" w:tplc="1D40A9D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17F31"/>
    <w:multiLevelType w:val="hybridMultilevel"/>
    <w:tmpl w:val="E448456A"/>
    <w:lvl w:ilvl="0" w:tplc="1D40A9D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76"/>
    <w:rsid w:val="00082CF2"/>
    <w:rsid w:val="001047BA"/>
    <w:rsid w:val="00826976"/>
    <w:rsid w:val="00914560"/>
    <w:rsid w:val="00AE3E56"/>
    <w:rsid w:val="00C4590F"/>
    <w:rsid w:val="00CE61E0"/>
    <w:rsid w:val="00E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2C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9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76"/>
  </w:style>
  <w:style w:type="paragraph" w:styleId="Footer">
    <w:name w:val="footer"/>
    <w:basedOn w:val="Normal"/>
    <w:link w:val="Foot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76"/>
  </w:style>
  <w:style w:type="paragraph" w:styleId="BalloonText">
    <w:name w:val="Balloon Text"/>
    <w:basedOn w:val="Normal"/>
    <w:link w:val="BalloonTextChar"/>
    <w:uiPriority w:val="99"/>
    <w:semiHidden/>
    <w:unhideWhenUsed/>
    <w:rsid w:val="0082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9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76"/>
  </w:style>
  <w:style w:type="paragraph" w:styleId="Footer">
    <w:name w:val="footer"/>
    <w:basedOn w:val="Normal"/>
    <w:link w:val="FooterChar"/>
    <w:uiPriority w:val="99"/>
    <w:unhideWhenUsed/>
    <w:rsid w:val="0082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76"/>
  </w:style>
  <w:style w:type="paragraph" w:styleId="BalloonText">
    <w:name w:val="Balloon Text"/>
    <w:basedOn w:val="Normal"/>
    <w:link w:val="BalloonTextChar"/>
    <w:uiPriority w:val="99"/>
    <w:semiHidden/>
    <w:unhideWhenUsed/>
    <w:rsid w:val="0082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Faircloth Kaye</dc:creator>
  <cp:lastModifiedBy>Cindy McCain</cp:lastModifiedBy>
  <cp:revision>2</cp:revision>
  <dcterms:created xsi:type="dcterms:W3CDTF">2014-11-07T15:14:00Z</dcterms:created>
  <dcterms:modified xsi:type="dcterms:W3CDTF">2014-11-07T15:14:00Z</dcterms:modified>
</cp:coreProperties>
</file>